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1E1C9" w14:textId="2C57B2F6" w:rsidR="007A09AD" w:rsidRDefault="00BD438D" w:rsidP="006958AC">
      <w:pPr>
        <w:pStyle w:val="Akapitzlist"/>
        <w:autoSpaceDE w:val="0"/>
        <w:autoSpaceDN w:val="0"/>
        <w:adjustRightInd w:val="0"/>
        <w:spacing w:before="240" w:after="240" w:line="360" w:lineRule="auto"/>
        <w:ind w:left="0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6958AC">
        <w:rPr>
          <w:rFonts w:ascii="Arial" w:hAnsi="Arial" w:cs="Arial"/>
          <w:b/>
          <w:bCs/>
          <w:sz w:val="24"/>
          <w:szCs w:val="24"/>
        </w:rPr>
        <w:t>Opis przedmiotu zamówienia</w:t>
      </w:r>
    </w:p>
    <w:p w14:paraId="1AB15601" w14:textId="78B306DC" w:rsidR="002E718F" w:rsidRPr="006958AC" w:rsidRDefault="002E718F" w:rsidP="006958AC">
      <w:pPr>
        <w:pStyle w:val="Akapitzlist"/>
        <w:autoSpaceDE w:val="0"/>
        <w:autoSpaceDN w:val="0"/>
        <w:adjustRightInd w:val="0"/>
        <w:spacing w:before="240" w:after="240" w:line="360" w:lineRule="auto"/>
        <w:ind w:left="0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DC3E5C">
        <w:rPr>
          <w:rFonts w:ascii="Arial" w:hAnsi="Arial" w:cs="Arial"/>
          <w:b/>
          <w:bCs/>
          <w:sz w:val="24"/>
          <w:szCs w:val="24"/>
        </w:rPr>
        <w:t xml:space="preserve">Nazwa zamówienia: </w:t>
      </w:r>
      <w:r w:rsidR="00970BD5" w:rsidRPr="00970BD5">
        <w:rPr>
          <w:rFonts w:ascii="Arial" w:hAnsi="Arial" w:cs="Arial"/>
          <w:b/>
          <w:bCs/>
          <w:sz w:val="24"/>
          <w:szCs w:val="24"/>
        </w:rPr>
        <w:t>Zakup samochodu dostosowanego do przewożenia osób z niepełnosprawnością w ramach projektu „Nie-Sami-Dzielni – rozwój usług społecznych oraz wspierających osoby niesamodzielne – IV edycja”</w:t>
      </w:r>
    </w:p>
    <w:p w14:paraId="0219A046" w14:textId="231F3430" w:rsidR="00A4447F" w:rsidRPr="007A09AD" w:rsidRDefault="00D922B6" w:rsidP="006958A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240" w:after="24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Wymagania</w:t>
      </w:r>
    </w:p>
    <w:p w14:paraId="02E8759D" w14:textId="20C8C796" w:rsidR="00A4447F" w:rsidRPr="007A09AD" w:rsidRDefault="00A4447F" w:rsidP="006958AC">
      <w:pPr>
        <w:pStyle w:val="Akapitzlist"/>
        <w:numPr>
          <w:ilvl w:val="0"/>
          <w:numId w:val="21"/>
        </w:numPr>
        <w:spacing w:before="240" w:after="24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Samoch</w:t>
      </w:r>
      <w:r w:rsidR="000001D8">
        <w:rPr>
          <w:rFonts w:ascii="Arial" w:hAnsi="Arial" w:cs="Arial"/>
          <w:sz w:val="24"/>
          <w:szCs w:val="24"/>
        </w:rPr>
        <w:t>ó</w:t>
      </w:r>
      <w:r w:rsidRPr="007A09AD">
        <w:rPr>
          <w:rFonts w:ascii="Arial" w:hAnsi="Arial" w:cs="Arial"/>
          <w:sz w:val="24"/>
          <w:szCs w:val="24"/>
        </w:rPr>
        <w:t>d fabrycznie now</w:t>
      </w:r>
      <w:r w:rsidR="000001D8">
        <w:rPr>
          <w:rFonts w:ascii="Arial" w:hAnsi="Arial" w:cs="Arial"/>
          <w:sz w:val="24"/>
          <w:szCs w:val="24"/>
        </w:rPr>
        <w:t>y</w:t>
      </w:r>
      <w:r w:rsidR="008213CD" w:rsidRPr="007A09AD">
        <w:rPr>
          <w:rFonts w:ascii="Arial" w:hAnsi="Arial" w:cs="Arial"/>
          <w:sz w:val="24"/>
          <w:szCs w:val="24"/>
        </w:rPr>
        <w:t>, nierejestrowan</w:t>
      </w:r>
      <w:r w:rsidR="000001D8">
        <w:rPr>
          <w:rFonts w:ascii="Arial" w:hAnsi="Arial" w:cs="Arial"/>
          <w:sz w:val="24"/>
          <w:szCs w:val="24"/>
        </w:rPr>
        <w:t>y</w:t>
      </w:r>
      <w:r w:rsidR="008213CD" w:rsidRPr="007A09AD">
        <w:rPr>
          <w:rFonts w:ascii="Arial" w:hAnsi="Arial" w:cs="Arial"/>
          <w:sz w:val="24"/>
          <w:szCs w:val="24"/>
        </w:rPr>
        <w:t>, nieużywan</w:t>
      </w:r>
      <w:r w:rsidR="000001D8">
        <w:rPr>
          <w:rFonts w:ascii="Arial" w:hAnsi="Arial" w:cs="Arial"/>
          <w:sz w:val="24"/>
          <w:szCs w:val="24"/>
        </w:rPr>
        <w:t>y</w:t>
      </w:r>
      <w:r w:rsidR="008213CD" w:rsidRPr="007A09AD">
        <w:rPr>
          <w:rFonts w:ascii="Arial" w:hAnsi="Arial" w:cs="Arial"/>
          <w:sz w:val="24"/>
          <w:szCs w:val="24"/>
        </w:rPr>
        <w:t>, nie powystawow</w:t>
      </w:r>
      <w:r w:rsidR="000001D8">
        <w:rPr>
          <w:rFonts w:ascii="Arial" w:hAnsi="Arial" w:cs="Arial"/>
          <w:sz w:val="24"/>
          <w:szCs w:val="24"/>
        </w:rPr>
        <w:t>y</w:t>
      </w:r>
    </w:p>
    <w:p w14:paraId="3CC24E22" w14:textId="45AE3624" w:rsidR="008213CD" w:rsidRPr="007A09AD" w:rsidRDefault="008213CD" w:rsidP="006958AC">
      <w:pPr>
        <w:pStyle w:val="Akapitzlist"/>
        <w:numPr>
          <w:ilvl w:val="0"/>
          <w:numId w:val="21"/>
        </w:numPr>
        <w:spacing w:before="240" w:after="24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 xml:space="preserve">Liczba sztuk: </w:t>
      </w:r>
      <w:r w:rsidR="000001D8">
        <w:rPr>
          <w:rFonts w:ascii="Arial" w:hAnsi="Arial" w:cs="Arial"/>
          <w:sz w:val="24"/>
          <w:szCs w:val="24"/>
        </w:rPr>
        <w:t>1</w:t>
      </w:r>
    </w:p>
    <w:p w14:paraId="6FA5E95D" w14:textId="1B339459" w:rsidR="008213CD" w:rsidRDefault="008213CD" w:rsidP="006958AC">
      <w:pPr>
        <w:pStyle w:val="Akapitzlist"/>
        <w:numPr>
          <w:ilvl w:val="0"/>
          <w:numId w:val="21"/>
        </w:numPr>
        <w:spacing w:before="240" w:after="24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Pojazd mus</w:t>
      </w:r>
      <w:r w:rsidR="00911025" w:rsidRPr="007A09AD">
        <w:rPr>
          <w:rFonts w:ascii="Arial" w:hAnsi="Arial" w:cs="Arial"/>
          <w:sz w:val="24"/>
          <w:szCs w:val="24"/>
        </w:rPr>
        <w:t>zą</w:t>
      </w:r>
      <w:r w:rsidRPr="007A09AD">
        <w:rPr>
          <w:rFonts w:ascii="Arial" w:hAnsi="Arial" w:cs="Arial"/>
          <w:sz w:val="24"/>
          <w:szCs w:val="24"/>
        </w:rPr>
        <w:t xml:space="preserve"> posiadać niezbędne dokumenty pozwalające na </w:t>
      </w:r>
      <w:r w:rsidR="000001D8">
        <w:rPr>
          <w:rFonts w:ascii="Arial" w:hAnsi="Arial" w:cs="Arial"/>
          <w:sz w:val="24"/>
          <w:szCs w:val="24"/>
        </w:rPr>
        <w:t>jego</w:t>
      </w:r>
      <w:r w:rsidRPr="007A09AD">
        <w:rPr>
          <w:rFonts w:ascii="Arial" w:hAnsi="Arial" w:cs="Arial"/>
          <w:sz w:val="24"/>
          <w:szCs w:val="24"/>
        </w:rPr>
        <w:t xml:space="preserve"> rejestrację i</w:t>
      </w:r>
      <w:r w:rsidR="00E51FA8" w:rsidRPr="007A09AD">
        <w:rPr>
          <w:rFonts w:ascii="Arial" w:hAnsi="Arial" w:cs="Arial"/>
          <w:sz w:val="24"/>
          <w:szCs w:val="24"/>
        </w:rPr>
        <w:t> </w:t>
      </w:r>
      <w:r w:rsidRPr="007A09AD">
        <w:rPr>
          <w:rFonts w:ascii="Arial" w:hAnsi="Arial" w:cs="Arial"/>
          <w:sz w:val="24"/>
          <w:szCs w:val="24"/>
        </w:rPr>
        <w:t>eksploatację na terytorium Rzeczypospolitej Polskiej.</w:t>
      </w:r>
    </w:p>
    <w:p w14:paraId="3D4F59C7" w14:textId="574929F9" w:rsidR="00113791" w:rsidRPr="00113791" w:rsidRDefault="00113791" w:rsidP="00113791">
      <w:pPr>
        <w:pStyle w:val="Akapitzlist"/>
        <w:numPr>
          <w:ilvl w:val="0"/>
          <w:numId w:val="21"/>
        </w:numPr>
        <w:spacing w:before="240" w:after="24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113791">
        <w:rPr>
          <w:rFonts w:ascii="Arial" w:hAnsi="Arial" w:cs="Arial"/>
          <w:bCs/>
          <w:sz w:val="24"/>
          <w:szCs w:val="24"/>
        </w:rPr>
        <w:t xml:space="preserve">Pojazd musi posiadać świadectwo homologacji jako samochód osobowy przeznaczony do przewozu osób niepełnosprawnych, wydane przez ustawowo uprawniony organ oraz musi spełniać warunki zawarte w Rozporządzeniu Ministra Infrastruktury z dnia 31.12.2002 r. </w:t>
      </w:r>
      <w:r w:rsidR="00970BD5">
        <w:rPr>
          <w:rFonts w:ascii="Arial" w:hAnsi="Arial" w:cs="Arial"/>
          <w:bCs/>
          <w:sz w:val="24"/>
          <w:szCs w:val="24"/>
        </w:rPr>
        <w:br/>
      </w:r>
      <w:r w:rsidRPr="00113791">
        <w:rPr>
          <w:rFonts w:ascii="Arial" w:hAnsi="Arial" w:cs="Arial"/>
          <w:bCs/>
          <w:sz w:val="24"/>
          <w:szCs w:val="24"/>
        </w:rPr>
        <w:t xml:space="preserve">w sprawie warunków technicznych pojazdów oraz zakresu ich niezbędnego wyposażenia (Dz. U. z 2024 r. poz. 502 z </w:t>
      </w:r>
      <w:proofErr w:type="spellStart"/>
      <w:r w:rsidRPr="00113791">
        <w:rPr>
          <w:rFonts w:ascii="Arial" w:hAnsi="Arial" w:cs="Arial"/>
          <w:bCs/>
          <w:sz w:val="24"/>
          <w:szCs w:val="24"/>
        </w:rPr>
        <w:t>późn</w:t>
      </w:r>
      <w:proofErr w:type="spellEnd"/>
      <w:r w:rsidRPr="00113791">
        <w:rPr>
          <w:rFonts w:ascii="Arial" w:hAnsi="Arial" w:cs="Arial"/>
          <w:bCs/>
          <w:sz w:val="24"/>
          <w:szCs w:val="24"/>
        </w:rPr>
        <w:t>. zm.) jak również warunki przewidziane w przepisach prawa Wspólnotowego Unii Europejskiej</w:t>
      </w:r>
      <w:r>
        <w:rPr>
          <w:rFonts w:ascii="Arial" w:hAnsi="Arial" w:cs="Arial"/>
          <w:bCs/>
          <w:sz w:val="24"/>
          <w:szCs w:val="24"/>
        </w:rPr>
        <w:t>.</w:t>
      </w:r>
    </w:p>
    <w:p w14:paraId="3DD2D519" w14:textId="736105D9" w:rsidR="00A4447F" w:rsidRPr="007A09AD" w:rsidRDefault="00A4447F" w:rsidP="006958A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240" w:after="24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Parametry techniczne i użytkowe</w:t>
      </w:r>
    </w:p>
    <w:p w14:paraId="26229AE9" w14:textId="07E172A8" w:rsidR="00C24ADE" w:rsidRPr="007A09AD" w:rsidRDefault="00C24ADE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Rok produkcji – 202</w:t>
      </w:r>
      <w:r w:rsidR="000001D8">
        <w:rPr>
          <w:rFonts w:ascii="Arial" w:hAnsi="Arial" w:cs="Arial"/>
          <w:sz w:val="24"/>
          <w:szCs w:val="24"/>
        </w:rPr>
        <w:t xml:space="preserve">6 </w:t>
      </w:r>
      <w:r w:rsidRPr="007A09AD">
        <w:rPr>
          <w:rFonts w:ascii="Arial" w:hAnsi="Arial" w:cs="Arial"/>
          <w:sz w:val="24"/>
          <w:szCs w:val="24"/>
        </w:rPr>
        <w:t>r.</w:t>
      </w:r>
    </w:p>
    <w:p w14:paraId="4A40992F" w14:textId="0D93849A" w:rsidR="00C24ADE" w:rsidRPr="007A09AD" w:rsidRDefault="00C24ADE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Ilość miejsc – 9 (8 + 1)</w:t>
      </w:r>
    </w:p>
    <w:p w14:paraId="53FE2F21" w14:textId="20C9EEB8" w:rsidR="00C24ADE" w:rsidRPr="007A09AD" w:rsidRDefault="00C24ADE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Pojemność silnika – w przedziale 1900 cm</w:t>
      </w:r>
      <w:r w:rsidRPr="007A09AD">
        <w:rPr>
          <w:rFonts w:ascii="Arial" w:hAnsi="Arial" w:cs="Arial"/>
          <w:sz w:val="24"/>
          <w:szCs w:val="24"/>
          <w:vertAlign w:val="superscript"/>
        </w:rPr>
        <w:t>3</w:t>
      </w:r>
      <w:r w:rsidRPr="007A09AD">
        <w:rPr>
          <w:rFonts w:ascii="Arial" w:hAnsi="Arial" w:cs="Arial"/>
          <w:sz w:val="24"/>
          <w:szCs w:val="24"/>
        </w:rPr>
        <w:t xml:space="preserve"> – 2500 cm</w:t>
      </w:r>
      <w:r w:rsidRPr="007A09AD">
        <w:rPr>
          <w:rFonts w:ascii="Arial" w:hAnsi="Arial" w:cs="Arial"/>
          <w:sz w:val="24"/>
          <w:szCs w:val="24"/>
          <w:vertAlign w:val="superscript"/>
        </w:rPr>
        <w:t>3</w:t>
      </w:r>
    </w:p>
    <w:p w14:paraId="757C612A" w14:textId="56334763" w:rsidR="00C24ADE" w:rsidRPr="007A09AD" w:rsidRDefault="00C24ADE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Moc silnika – min. 110 KM</w:t>
      </w:r>
    </w:p>
    <w:p w14:paraId="597A1AC9" w14:textId="0AFBE55A" w:rsidR="00C24ADE" w:rsidRPr="007A09AD" w:rsidRDefault="00C24ADE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Rodzaj paliwa – olej napędowy</w:t>
      </w:r>
    </w:p>
    <w:p w14:paraId="4B3533A5" w14:textId="66E7E5DC" w:rsidR="00C24ADE" w:rsidRPr="007A09AD" w:rsidRDefault="00C24ADE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lastRenderedPageBreak/>
        <w:t>Rodzaj skrzyni biegów – automatyczna skrzynia biegów</w:t>
      </w:r>
    </w:p>
    <w:p w14:paraId="231E22D5" w14:textId="43BBB6D7" w:rsidR="00C24ADE" w:rsidRPr="007A09AD" w:rsidRDefault="00C24ADE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Dopuszczalna masa całkowita – do 3500 kg</w:t>
      </w:r>
    </w:p>
    <w:p w14:paraId="293E3EBF" w14:textId="175ECF81" w:rsidR="00090C34" w:rsidRPr="007A09AD" w:rsidRDefault="00C24ADE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 w:hanging="425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 xml:space="preserve">Układ hamulcowy – min.: ABS, ESP, System wspomagania </w:t>
      </w:r>
      <w:r w:rsidR="00090C34" w:rsidRPr="007A09AD">
        <w:rPr>
          <w:rFonts w:ascii="Arial" w:hAnsi="Arial" w:cs="Arial"/>
          <w:sz w:val="24"/>
          <w:szCs w:val="24"/>
        </w:rPr>
        <w:t>hamowania, System podziału siły hamowania</w:t>
      </w:r>
    </w:p>
    <w:p w14:paraId="1E115154" w14:textId="1F5C8CC7" w:rsidR="00C24ADE" w:rsidRPr="007A09AD" w:rsidRDefault="00090C34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 w:hanging="425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Układ Kierowniczy – Wspomaganie układu kierowniczego, Kolumna kierownicza regulowana w dwóch płaszczyznach, Kierownica wielofunkcyjna</w:t>
      </w:r>
    </w:p>
    <w:p w14:paraId="4A1333FA" w14:textId="51AD1921" w:rsidR="00090C34" w:rsidRPr="007A09AD" w:rsidRDefault="00090C34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 w:hanging="425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 xml:space="preserve">Nadwozie – Drzwi boczne przesuwane </w:t>
      </w:r>
      <w:r w:rsidR="007032AC" w:rsidRPr="007A09AD">
        <w:rPr>
          <w:rFonts w:ascii="Arial" w:hAnsi="Arial" w:cs="Arial"/>
          <w:sz w:val="24"/>
          <w:szCs w:val="24"/>
        </w:rPr>
        <w:t xml:space="preserve">minimum z jednej </w:t>
      </w:r>
      <w:r w:rsidRPr="007A09AD">
        <w:rPr>
          <w:rFonts w:ascii="Arial" w:hAnsi="Arial" w:cs="Arial"/>
          <w:sz w:val="24"/>
          <w:szCs w:val="24"/>
        </w:rPr>
        <w:t>strony, Tylnie drzwi dwuskrzydłowe z szybami, Wycieraczka szyby tylnej, Przyciemniane szyby tylne i tylne boczne, Kolor: lakier metalizowany, preferowany kolor: szary, srebrny, Hak holowniczy</w:t>
      </w:r>
    </w:p>
    <w:p w14:paraId="4DA39355" w14:textId="76495EAA" w:rsidR="00090C34" w:rsidRPr="007A09AD" w:rsidRDefault="00090C34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 w:hanging="425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Systemy bezpieczeństwa - Poduszki powietrzne dla kierowcy i pasażera, Trójpunktowe pasy bezpieczeństwa (wszystkie miejsca siedzące), System kontroli martwego pola, Czujniki parkowania przód</w:t>
      </w:r>
      <w:r w:rsidR="007A09AD" w:rsidRPr="007A09AD">
        <w:rPr>
          <w:rFonts w:ascii="Arial" w:hAnsi="Arial" w:cs="Arial"/>
          <w:sz w:val="24"/>
          <w:szCs w:val="24"/>
        </w:rPr>
        <w:t>/</w:t>
      </w:r>
      <w:r w:rsidRPr="007A09AD">
        <w:rPr>
          <w:rFonts w:ascii="Arial" w:hAnsi="Arial" w:cs="Arial"/>
          <w:sz w:val="24"/>
          <w:szCs w:val="24"/>
        </w:rPr>
        <w:t>tył, Kamera cofania z obrazem wyświetlanym na ekranie radia, Immobiliser, Centralny zamek z pilotem, Czujnik ciśnienia w oponach, Tempomat</w:t>
      </w:r>
    </w:p>
    <w:p w14:paraId="40BF39B6" w14:textId="1CEF25E7" w:rsidR="00090C34" w:rsidRPr="007A09AD" w:rsidRDefault="00090C34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 w:hanging="425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Kabina kierowcy – Fortel kierowcy + podwójny fotel pasażera z dodatkowym schowkiem pod siedziskiem, System multimedialny z wbudowaną nawigacją (z DAB), Ładowarka indukcyjna, Komputer pokładowy z wyświetlaczem</w:t>
      </w:r>
    </w:p>
    <w:p w14:paraId="7E3FDDCB" w14:textId="35D5AF0F" w:rsidR="00090C34" w:rsidRPr="007A09AD" w:rsidRDefault="00090C34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 w:hanging="425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Przestrzeń pasażerska – Podsufitka tapicerowana, Tapicerka foteli tkaninowa, w ciemnym kolorze, Klimatyzacja dwustrefowa (przód i tył pojazdu), Ogrzewanie dodatkowe tylne (nawiewy + sterowanie), Dywaniki gumowe dla każdego rzędu siedzeń</w:t>
      </w:r>
    </w:p>
    <w:p w14:paraId="1A784294" w14:textId="161486A2" w:rsidR="00A0741C" w:rsidRPr="007A09AD" w:rsidRDefault="00A0741C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 w:hanging="425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 xml:space="preserve">Koła –Komplet opon letnich, fabrycznie nowych, nie starszych niż 12 miesięcy, na felgach </w:t>
      </w:r>
      <w:r w:rsidR="000001D8">
        <w:rPr>
          <w:rFonts w:ascii="Arial" w:hAnsi="Arial" w:cs="Arial"/>
          <w:sz w:val="24"/>
          <w:szCs w:val="24"/>
        </w:rPr>
        <w:t>aluminiowych</w:t>
      </w:r>
      <w:r w:rsidRPr="007A09AD">
        <w:rPr>
          <w:rFonts w:ascii="Arial" w:hAnsi="Arial" w:cs="Arial"/>
          <w:sz w:val="24"/>
          <w:szCs w:val="24"/>
        </w:rPr>
        <w:t xml:space="preserve"> min. 16’’, Komplet opon zimowych, fabrycznie nowych (nie starszych niż 12 miesięcy), na felgach stalowych min. 16”, kołpaki, Koło zapasowe pełnowymiarowe</w:t>
      </w:r>
    </w:p>
    <w:p w14:paraId="422E78C6" w14:textId="660C14D6" w:rsidR="00A0741C" w:rsidRPr="007A09AD" w:rsidRDefault="00A0741C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 w:hanging="425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 xml:space="preserve">Gwarancja – Gwarancja mechaniczna i elektryczna (obejmująca również wyposażenie) – minimum 24 miesiące bez limitu kilometrów; Gwarancja na perforacje blach – minimum 10 </w:t>
      </w:r>
      <w:r w:rsidRPr="007A09AD">
        <w:rPr>
          <w:rFonts w:ascii="Arial" w:hAnsi="Arial" w:cs="Arial"/>
          <w:sz w:val="24"/>
          <w:szCs w:val="24"/>
        </w:rPr>
        <w:lastRenderedPageBreak/>
        <w:t>lat; Gwarancja na powłokę lakierniczą – minimum 36 miesięcy; Gwarancja na perforację elementów nadwozia – minimum 120 miesięcy</w:t>
      </w:r>
    </w:p>
    <w:p w14:paraId="24959104" w14:textId="1CE0E116" w:rsidR="00A0741C" w:rsidRPr="007A09AD" w:rsidRDefault="00A0741C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 w:hanging="425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Dokumenty – Instrukcja w języku polskim, Książka gwarancyjna, Faktura VAT, Inne dokumenty niezbędne do zarejestrowania pojazdu</w:t>
      </w:r>
    </w:p>
    <w:p w14:paraId="720CBCF4" w14:textId="688DDB57" w:rsidR="00A0741C" w:rsidRDefault="00A0741C" w:rsidP="006958A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 w:hanging="425"/>
        <w:contextualSpacing w:val="0"/>
        <w:rPr>
          <w:rFonts w:ascii="Arial" w:hAnsi="Arial" w:cs="Arial"/>
          <w:sz w:val="24"/>
          <w:szCs w:val="24"/>
        </w:rPr>
      </w:pPr>
      <w:r w:rsidRPr="007A09AD">
        <w:rPr>
          <w:rFonts w:ascii="Arial" w:hAnsi="Arial" w:cs="Arial"/>
          <w:sz w:val="24"/>
          <w:szCs w:val="24"/>
        </w:rPr>
        <w:t>Wymogi środowiskowe – Emisja gazów tj. zanieczyszczeń tlenku azotu (</w:t>
      </w:r>
      <w:proofErr w:type="spellStart"/>
      <w:r w:rsidRPr="007A09AD">
        <w:rPr>
          <w:rFonts w:ascii="Arial" w:hAnsi="Arial" w:cs="Arial"/>
          <w:sz w:val="24"/>
          <w:szCs w:val="24"/>
        </w:rPr>
        <w:t>NOx</w:t>
      </w:r>
      <w:proofErr w:type="spellEnd"/>
      <w:r w:rsidRPr="007A09AD">
        <w:rPr>
          <w:rFonts w:ascii="Arial" w:hAnsi="Arial" w:cs="Arial"/>
          <w:sz w:val="24"/>
          <w:szCs w:val="24"/>
        </w:rPr>
        <w:t>), cząsteczek stałych (PM), węglowodór (HC) oraz tlenku węgla (CO), zmierzona według procedury ustalonej dla celów badań homologacyjnych zgodnie z normą minimum EURO 6, Zużycie paliwa (energii) w cyklu mieszanym, zmierzona według procedury ustalonej dla celów badań homologacyjnych – nie więcej niż 8 l oleju napędowego na 100 km</w:t>
      </w:r>
    </w:p>
    <w:p w14:paraId="6CFF287F" w14:textId="6B40EB2C" w:rsidR="00113791" w:rsidRPr="00113791" w:rsidRDefault="00113791" w:rsidP="0011379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left="0" w:hanging="425"/>
        <w:contextualSpacing w:val="0"/>
        <w:rPr>
          <w:rFonts w:ascii="Arial" w:hAnsi="Arial" w:cs="Arial"/>
          <w:sz w:val="24"/>
          <w:szCs w:val="24"/>
        </w:rPr>
      </w:pPr>
      <w:r w:rsidRPr="00E51FA8">
        <w:rPr>
          <w:rFonts w:ascii="Arial" w:hAnsi="Arial" w:cs="Arial"/>
          <w:bCs/>
          <w:sz w:val="24"/>
          <w:szCs w:val="24"/>
        </w:rPr>
        <w:t>Przystosowanie do przewozu osób niepełnosprawnych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A09A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113791">
        <w:rPr>
          <w:rFonts w:ascii="Arial" w:hAnsi="Arial" w:cs="Arial"/>
          <w:bCs/>
          <w:sz w:val="24"/>
          <w:szCs w:val="24"/>
        </w:rPr>
        <w:t>Podłoga antypoślizgowa. Oznakowanie pojazdu zgodnie z przepisami dotyczącymi przewozu osób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113791">
        <w:rPr>
          <w:rFonts w:ascii="Arial" w:hAnsi="Arial" w:cs="Arial"/>
          <w:bCs/>
          <w:sz w:val="24"/>
          <w:szCs w:val="24"/>
        </w:rPr>
        <w:t>niepełnosprawnych. Stanowisko do mocowania wózka inwalidzkiego z kompletem pasów. Najazdy szynowe aluminiowe do wprowadzania wózka inwalidzkiego</w:t>
      </w:r>
    </w:p>
    <w:sectPr w:rsidR="00113791" w:rsidRPr="00113791" w:rsidSect="006958A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09" w:right="1134" w:bottom="851" w:left="1134" w:header="340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C0A6E" w14:textId="77777777" w:rsidR="003F74FE" w:rsidRDefault="003F74FE" w:rsidP="00696295">
      <w:pPr>
        <w:spacing w:after="0" w:line="240" w:lineRule="auto"/>
      </w:pPr>
      <w:r>
        <w:separator/>
      </w:r>
    </w:p>
  </w:endnote>
  <w:endnote w:type="continuationSeparator" w:id="0">
    <w:p w14:paraId="10AAC6C2" w14:textId="77777777" w:rsidR="003F74FE" w:rsidRDefault="003F74FE" w:rsidP="00696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96760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201245320"/>
          <w:docPartObj>
            <w:docPartGallery w:val="Page Numbers (Top of Page)"/>
            <w:docPartUnique/>
          </w:docPartObj>
        </w:sdtPr>
        <w:sdtContent>
          <w:p w14:paraId="50A51E3F" w14:textId="122421BC" w:rsidR="007A09AD" w:rsidRPr="002E718F" w:rsidRDefault="002E718F" w:rsidP="002E718F">
            <w:pPr>
              <w:pStyle w:val="Stopka"/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2E718F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2E718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2E718F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2E718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2E718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2E718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2E718F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2E718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2E718F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2E718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2E718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2E718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371974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97057AC" w14:textId="5B6B6DE7" w:rsidR="006958AC" w:rsidRDefault="006958AC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A4D447" w14:textId="77777777" w:rsidR="006958AC" w:rsidRDefault="006958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09FB0" w14:textId="77777777" w:rsidR="003F74FE" w:rsidRDefault="003F74FE" w:rsidP="00696295">
      <w:pPr>
        <w:spacing w:after="0" w:line="240" w:lineRule="auto"/>
      </w:pPr>
      <w:r>
        <w:separator/>
      </w:r>
    </w:p>
  </w:footnote>
  <w:footnote w:type="continuationSeparator" w:id="0">
    <w:p w14:paraId="6F7AE05F" w14:textId="77777777" w:rsidR="003F74FE" w:rsidRDefault="003F74FE" w:rsidP="00696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AC22C" w14:textId="0B0CFAFB" w:rsidR="00BA64AE" w:rsidRDefault="00BA64AE" w:rsidP="00BA64AE">
    <w:pPr>
      <w:spacing w:before="240" w:after="240" w:line="360" w:lineRule="auto"/>
      <w:rPr>
        <w:rFonts w:ascii="Arial" w:hAnsi="Arial" w:cs="Arial"/>
        <w:sz w:val="24"/>
        <w:szCs w:val="24"/>
      </w:rPr>
    </w:pPr>
    <w:r w:rsidRPr="00031A4F">
      <w:rPr>
        <w:noProof/>
        <w:sz w:val="24"/>
        <w:szCs w:val="24"/>
      </w:rPr>
      <w:drawing>
        <wp:inline distT="0" distB="0" distL="0" distR="0" wp14:anchorId="0C0517F3" wp14:editId="3A747190">
          <wp:extent cx="5619750" cy="466725"/>
          <wp:effectExtent l="0" t="0" r="0" b="9525"/>
          <wp:docPr id="1787247894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45697E" w14:textId="3A60CBB2" w:rsidR="00970BD5" w:rsidRPr="00BA64AE" w:rsidRDefault="00BA64AE" w:rsidP="00BA64AE">
    <w:pPr>
      <w:spacing w:before="240" w:after="240" w:line="360" w:lineRule="auto"/>
      <w:rPr>
        <w:rFonts w:ascii="Arial" w:hAnsi="Arial" w:cs="Arial"/>
        <w:b/>
        <w:bCs/>
        <w:sz w:val="24"/>
        <w:szCs w:val="24"/>
      </w:rPr>
    </w:pPr>
    <w:r w:rsidRPr="00BA64AE">
      <w:rPr>
        <w:rFonts w:ascii="Arial" w:hAnsi="Arial" w:cs="Arial"/>
        <w:sz w:val="24"/>
        <w:szCs w:val="24"/>
      </w:rPr>
      <w:t>Fundusze Europejskie dla Opolskiego, Dofinansowane przez Unię Europejską oraz Województwo Opolskie</w:t>
    </w:r>
  </w:p>
  <w:p w14:paraId="49B59B3F" w14:textId="3170965E" w:rsidR="00696295" w:rsidRPr="006958AC" w:rsidRDefault="006958AC" w:rsidP="006958AC">
    <w:pPr>
      <w:suppressAutoHyphens/>
      <w:overflowPunct w:val="0"/>
      <w:autoSpaceDE w:val="0"/>
      <w:spacing w:before="240" w:after="240" w:line="360" w:lineRule="auto"/>
      <w:textAlignment w:val="baseline"/>
      <w:rPr>
        <w:rFonts w:ascii="Arial" w:eastAsia="Times New Roman" w:hAnsi="Arial" w:cs="Arial"/>
        <w:b/>
        <w:bCs/>
        <w:sz w:val="24"/>
        <w:szCs w:val="24"/>
        <w:lang w:val="en-US" w:eastAsia="ar-SA"/>
      </w:rPr>
    </w:pPr>
    <w:r w:rsidRPr="006958AC">
      <w:rPr>
        <w:rFonts w:ascii="Arial" w:eastAsia="Times New Roman" w:hAnsi="Arial" w:cs="Arial"/>
        <w:b/>
        <w:bCs/>
        <w:sz w:val="24"/>
        <w:szCs w:val="24"/>
        <w:lang w:val="en-US" w:eastAsia="ar-SA"/>
      </w:rPr>
      <w:t>Nr sprawy: RIZ.272.</w:t>
    </w:r>
    <w:r w:rsidR="000001D8">
      <w:rPr>
        <w:rFonts w:ascii="Arial" w:eastAsia="Times New Roman" w:hAnsi="Arial" w:cs="Arial"/>
        <w:b/>
        <w:bCs/>
        <w:sz w:val="24"/>
        <w:szCs w:val="24"/>
        <w:lang w:val="en-US" w:eastAsia="ar-SA"/>
      </w:rPr>
      <w:t>14</w:t>
    </w:r>
    <w:r w:rsidRPr="006958AC">
      <w:rPr>
        <w:rFonts w:ascii="Arial" w:eastAsia="Times New Roman" w:hAnsi="Arial" w:cs="Arial"/>
        <w:b/>
        <w:bCs/>
        <w:sz w:val="24"/>
        <w:szCs w:val="24"/>
        <w:lang w:val="en-US" w:eastAsia="ar-SA"/>
      </w:rPr>
      <w:t>.202</w:t>
    </w:r>
    <w:r w:rsidR="000001D8">
      <w:rPr>
        <w:rFonts w:ascii="Arial" w:eastAsia="Times New Roman" w:hAnsi="Arial" w:cs="Arial"/>
        <w:b/>
        <w:bCs/>
        <w:sz w:val="24"/>
        <w:szCs w:val="24"/>
        <w:lang w:val="en-US" w:eastAsia="ar-SA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C335D" w14:textId="77777777" w:rsidR="006958AC" w:rsidRPr="006958AC" w:rsidRDefault="006958AC" w:rsidP="006958AC">
    <w:pPr>
      <w:spacing w:before="360" w:after="240" w:line="360" w:lineRule="auto"/>
      <w:rPr>
        <w:rFonts w:ascii="Arial" w:eastAsia="Arial" w:hAnsi="Arial" w:cs="Arial"/>
        <w:b/>
        <w:sz w:val="24"/>
        <w:szCs w:val="24"/>
        <w:lang w:eastAsia="pl-PL"/>
      </w:rPr>
    </w:pPr>
    <w:r w:rsidRPr="006958AC">
      <w:rPr>
        <w:rFonts w:ascii="Arial" w:eastAsia="Arial" w:hAnsi="Arial" w:cs="Arial"/>
        <w:noProof/>
        <w:sz w:val="24"/>
        <w:szCs w:val="24"/>
        <w:lang w:eastAsia="pl-PL"/>
      </w:rPr>
      <w:drawing>
        <wp:inline distT="0" distB="0" distL="0" distR="0" wp14:anchorId="3F31B373" wp14:editId="70BE0862">
          <wp:extent cx="5619750" cy="466725"/>
          <wp:effectExtent l="0" t="0" r="0" b="9525"/>
          <wp:docPr id="1594079403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EB4897" w14:textId="75766F27" w:rsidR="006958AC" w:rsidRPr="006958AC" w:rsidRDefault="006958AC" w:rsidP="006958AC">
    <w:pPr>
      <w:suppressAutoHyphens/>
      <w:overflowPunct w:val="0"/>
      <w:autoSpaceDE w:val="0"/>
      <w:spacing w:before="240" w:after="240" w:line="360" w:lineRule="auto"/>
      <w:textAlignment w:val="baseline"/>
      <w:rPr>
        <w:rFonts w:ascii="Arial" w:eastAsia="Times New Roman" w:hAnsi="Arial" w:cs="Arial"/>
        <w:b/>
        <w:bCs/>
        <w:sz w:val="24"/>
        <w:szCs w:val="24"/>
        <w:lang w:val="en-US" w:eastAsia="ar-SA"/>
      </w:rPr>
    </w:pPr>
    <w:r w:rsidRPr="006958AC">
      <w:rPr>
        <w:rFonts w:ascii="Arial" w:eastAsia="Times New Roman" w:hAnsi="Arial" w:cs="Arial"/>
        <w:b/>
        <w:bCs/>
        <w:sz w:val="24"/>
        <w:szCs w:val="24"/>
        <w:lang w:val="en-US" w:eastAsia="ar-SA"/>
      </w:rPr>
      <w:t>Nr sprawy: RIZ.272.8.2025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75A08"/>
    <w:multiLevelType w:val="hybridMultilevel"/>
    <w:tmpl w:val="699E357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057BC8"/>
    <w:multiLevelType w:val="hybridMultilevel"/>
    <w:tmpl w:val="964A1A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E3C36"/>
    <w:multiLevelType w:val="multilevel"/>
    <w:tmpl w:val="4B427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8F455E"/>
    <w:multiLevelType w:val="multilevel"/>
    <w:tmpl w:val="F8C2C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F8050F"/>
    <w:multiLevelType w:val="hybridMultilevel"/>
    <w:tmpl w:val="7570A9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A2B70"/>
    <w:multiLevelType w:val="hybridMultilevel"/>
    <w:tmpl w:val="380C7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01B62"/>
    <w:multiLevelType w:val="multilevel"/>
    <w:tmpl w:val="878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42354F"/>
    <w:multiLevelType w:val="multilevel"/>
    <w:tmpl w:val="993E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3A4904"/>
    <w:multiLevelType w:val="hybridMultilevel"/>
    <w:tmpl w:val="E77E4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D3676"/>
    <w:multiLevelType w:val="hybridMultilevel"/>
    <w:tmpl w:val="BADAF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272AF"/>
    <w:multiLevelType w:val="hybridMultilevel"/>
    <w:tmpl w:val="DBB2FD3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D0B04A8"/>
    <w:multiLevelType w:val="hybridMultilevel"/>
    <w:tmpl w:val="F8CEB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02427"/>
    <w:multiLevelType w:val="hybridMultilevel"/>
    <w:tmpl w:val="D5E40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D1CF5"/>
    <w:multiLevelType w:val="multilevel"/>
    <w:tmpl w:val="36BA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641248"/>
    <w:multiLevelType w:val="hybridMultilevel"/>
    <w:tmpl w:val="1D361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E29F5"/>
    <w:multiLevelType w:val="hybridMultilevel"/>
    <w:tmpl w:val="B8287C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424C4F"/>
    <w:multiLevelType w:val="hybridMultilevel"/>
    <w:tmpl w:val="699E35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CFB4412"/>
    <w:multiLevelType w:val="hybridMultilevel"/>
    <w:tmpl w:val="B8287C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40E50"/>
    <w:multiLevelType w:val="hybridMultilevel"/>
    <w:tmpl w:val="F1C833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7E3F8B"/>
    <w:multiLevelType w:val="multilevel"/>
    <w:tmpl w:val="CCC4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82246A"/>
    <w:multiLevelType w:val="hybridMultilevel"/>
    <w:tmpl w:val="F1C8336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842F5"/>
    <w:multiLevelType w:val="hybridMultilevel"/>
    <w:tmpl w:val="C4465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47A58"/>
    <w:multiLevelType w:val="hybridMultilevel"/>
    <w:tmpl w:val="A07C4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80078"/>
    <w:multiLevelType w:val="hybridMultilevel"/>
    <w:tmpl w:val="4A46C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D7526"/>
    <w:multiLevelType w:val="hybridMultilevel"/>
    <w:tmpl w:val="F2683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E2E4A"/>
    <w:multiLevelType w:val="hybridMultilevel"/>
    <w:tmpl w:val="0EB21FD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FB943BB"/>
    <w:multiLevelType w:val="multilevel"/>
    <w:tmpl w:val="45008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3671427">
    <w:abstractNumId w:val="10"/>
  </w:num>
  <w:num w:numId="2" w16cid:durableId="509754918">
    <w:abstractNumId w:val="4"/>
  </w:num>
  <w:num w:numId="3" w16cid:durableId="448403333">
    <w:abstractNumId w:val="12"/>
  </w:num>
  <w:num w:numId="4" w16cid:durableId="1515345383">
    <w:abstractNumId w:val="25"/>
  </w:num>
  <w:num w:numId="5" w16cid:durableId="2028631550">
    <w:abstractNumId w:val="5"/>
  </w:num>
  <w:num w:numId="6" w16cid:durableId="917180228">
    <w:abstractNumId w:val="1"/>
  </w:num>
  <w:num w:numId="7" w16cid:durableId="1477339130">
    <w:abstractNumId w:val="8"/>
  </w:num>
  <w:num w:numId="8" w16cid:durableId="409624610">
    <w:abstractNumId w:val="26"/>
  </w:num>
  <w:num w:numId="9" w16cid:durableId="238639276">
    <w:abstractNumId w:val="7"/>
  </w:num>
  <w:num w:numId="10" w16cid:durableId="1801529141">
    <w:abstractNumId w:val="11"/>
  </w:num>
  <w:num w:numId="11" w16cid:durableId="261841286">
    <w:abstractNumId w:val="21"/>
  </w:num>
  <w:num w:numId="12" w16cid:durableId="848523322">
    <w:abstractNumId w:val="15"/>
  </w:num>
  <w:num w:numId="13" w16cid:durableId="1533765492">
    <w:abstractNumId w:val="22"/>
  </w:num>
  <w:num w:numId="14" w16cid:durableId="965702357">
    <w:abstractNumId w:val="9"/>
  </w:num>
  <w:num w:numId="15" w16cid:durableId="1667782187">
    <w:abstractNumId w:val="17"/>
  </w:num>
  <w:num w:numId="16" w16cid:durableId="1996103188">
    <w:abstractNumId w:val="19"/>
  </w:num>
  <w:num w:numId="17" w16cid:durableId="1819878059">
    <w:abstractNumId w:val="13"/>
  </w:num>
  <w:num w:numId="18" w16cid:durableId="1828594693">
    <w:abstractNumId w:val="6"/>
  </w:num>
  <w:num w:numId="19" w16cid:durableId="1139227078">
    <w:abstractNumId w:val="24"/>
  </w:num>
  <w:num w:numId="20" w16cid:durableId="932932317">
    <w:abstractNumId w:val="23"/>
  </w:num>
  <w:num w:numId="21" w16cid:durableId="340744265">
    <w:abstractNumId w:val="16"/>
  </w:num>
  <w:num w:numId="22" w16cid:durableId="1980185633">
    <w:abstractNumId w:val="18"/>
  </w:num>
  <w:num w:numId="23" w16cid:durableId="563684217">
    <w:abstractNumId w:val="20"/>
  </w:num>
  <w:num w:numId="24" w16cid:durableId="154415005">
    <w:abstractNumId w:val="14"/>
  </w:num>
  <w:num w:numId="25" w16cid:durableId="691684022">
    <w:abstractNumId w:val="0"/>
  </w:num>
  <w:num w:numId="26" w16cid:durableId="714815049">
    <w:abstractNumId w:val="2"/>
  </w:num>
  <w:num w:numId="27" w16cid:durableId="1548845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CCC"/>
    <w:rsid w:val="000001D8"/>
    <w:rsid w:val="00000321"/>
    <w:rsid w:val="00013424"/>
    <w:rsid w:val="00013D2C"/>
    <w:rsid w:val="0002405B"/>
    <w:rsid w:val="0003260B"/>
    <w:rsid w:val="0003647C"/>
    <w:rsid w:val="00043400"/>
    <w:rsid w:val="00054193"/>
    <w:rsid w:val="00064962"/>
    <w:rsid w:val="00064FA2"/>
    <w:rsid w:val="00074C77"/>
    <w:rsid w:val="0007562A"/>
    <w:rsid w:val="000778EB"/>
    <w:rsid w:val="00080ED1"/>
    <w:rsid w:val="00090C34"/>
    <w:rsid w:val="00092566"/>
    <w:rsid w:val="000A0437"/>
    <w:rsid w:val="000B1E60"/>
    <w:rsid w:val="000E5C81"/>
    <w:rsid w:val="000F44F1"/>
    <w:rsid w:val="0010712C"/>
    <w:rsid w:val="00113791"/>
    <w:rsid w:val="0011474A"/>
    <w:rsid w:val="00116C28"/>
    <w:rsid w:val="0011793E"/>
    <w:rsid w:val="0012506B"/>
    <w:rsid w:val="00131714"/>
    <w:rsid w:val="00140D02"/>
    <w:rsid w:val="00144524"/>
    <w:rsid w:val="00144BE4"/>
    <w:rsid w:val="0015433C"/>
    <w:rsid w:val="001557E2"/>
    <w:rsid w:val="00163066"/>
    <w:rsid w:val="001746E9"/>
    <w:rsid w:val="00176D53"/>
    <w:rsid w:val="00187EDD"/>
    <w:rsid w:val="001A0A6D"/>
    <w:rsid w:val="001A2062"/>
    <w:rsid w:val="001A48E0"/>
    <w:rsid w:val="001A6D46"/>
    <w:rsid w:val="001A73B3"/>
    <w:rsid w:val="001C0457"/>
    <w:rsid w:val="001C0BE4"/>
    <w:rsid w:val="001C52A5"/>
    <w:rsid w:val="001C6AFF"/>
    <w:rsid w:val="001E57D6"/>
    <w:rsid w:val="001E7B78"/>
    <w:rsid w:val="001F00DF"/>
    <w:rsid w:val="001F1FAE"/>
    <w:rsid w:val="001F481F"/>
    <w:rsid w:val="00204579"/>
    <w:rsid w:val="00205FD6"/>
    <w:rsid w:val="0020753F"/>
    <w:rsid w:val="0021763A"/>
    <w:rsid w:val="00221898"/>
    <w:rsid w:val="00222CCC"/>
    <w:rsid w:val="00226D5F"/>
    <w:rsid w:val="00230143"/>
    <w:rsid w:val="00232245"/>
    <w:rsid w:val="00244162"/>
    <w:rsid w:val="00254C8B"/>
    <w:rsid w:val="00255095"/>
    <w:rsid w:val="00270381"/>
    <w:rsid w:val="00271958"/>
    <w:rsid w:val="00272986"/>
    <w:rsid w:val="00273C16"/>
    <w:rsid w:val="00286A34"/>
    <w:rsid w:val="002916EF"/>
    <w:rsid w:val="002B22BB"/>
    <w:rsid w:val="002C2221"/>
    <w:rsid w:val="002C2D0B"/>
    <w:rsid w:val="002C5881"/>
    <w:rsid w:val="002D0154"/>
    <w:rsid w:val="002D0DBC"/>
    <w:rsid w:val="002D4AD0"/>
    <w:rsid w:val="002E4D43"/>
    <w:rsid w:val="002E718F"/>
    <w:rsid w:val="002E7582"/>
    <w:rsid w:val="002F1E8E"/>
    <w:rsid w:val="002F42BA"/>
    <w:rsid w:val="002F49C5"/>
    <w:rsid w:val="002F64AC"/>
    <w:rsid w:val="00300932"/>
    <w:rsid w:val="00302230"/>
    <w:rsid w:val="00330C21"/>
    <w:rsid w:val="003329F9"/>
    <w:rsid w:val="00351DCF"/>
    <w:rsid w:val="0035232E"/>
    <w:rsid w:val="00356DF7"/>
    <w:rsid w:val="00357497"/>
    <w:rsid w:val="003634C8"/>
    <w:rsid w:val="0036535A"/>
    <w:rsid w:val="00372AD3"/>
    <w:rsid w:val="0037763A"/>
    <w:rsid w:val="00381343"/>
    <w:rsid w:val="003A1805"/>
    <w:rsid w:val="003A2E88"/>
    <w:rsid w:val="003C699D"/>
    <w:rsid w:val="003F1A88"/>
    <w:rsid w:val="003F74FE"/>
    <w:rsid w:val="004050DA"/>
    <w:rsid w:val="00424B7E"/>
    <w:rsid w:val="004426B8"/>
    <w:rsid w:val="00445BDA"/>
    <w:rsid w:val="00453666"/>
    <w:rsid w:val="00454BFB"/>
    <w:rsid w:val="004555A5"/>
    <w:rsid w:val="00466C47"/>
    <w:rsid w:val="0047280D"/>
    <w:rsid w:val="00474516"/>
    <w:rsid w:val="00491B7E"/>
    <w:rsid w:val="004A08C4"/>
    <w:rsid w:val="004B4A02"/>
    <w:rsid w:val="004C57A1"/>
    <w:rsid w:val="004D2A9D"/>
    <w:rsid w:val="004F74BB"/>
    <w:rsid w:val="0050108B"/>
    <w:rsid w:val="005057FD"/>
    <w:rsid w:val="005114C0"/>
    <w:rsid w:val="00522A76"/>
    <w:rsid w:val="00525678"/>
    <w:rsid w:val="00525B2A"/>
    <w:rsid w:val="0053599F"/>
    <w:rsid w:val="00541E29"/>
    <w:rsid w:val="00563F74"/>
    <w:rsid w:val="00573169"/>
    <w:rsid w:val="00573D26"/>
    <w:rsid w:val="00583816"/>
    <w:rsid w:val="005905CD"/>
    <w:rsid w:val="00590E6B"/>
    <w:rsid w:val="005B21B5"/>
    <w:rsid w:val="005B2510"/>
    <w:rsid w:val="005B2D4E"/>
    <w:rsid w:val="005B3F27"/>
    <w:rsid w:val="005B4F70"/>
    <w:rsid w:val="005B7E3B"/>
    <w:rsid w:val="005C039D"/>
    <w:rsid w:val="005C05C9"/>
    <w:rsid w:val="005C19C7"/>
    <w:rsid w:val="005C3A58"/>
    <w:rsid w:val="005D0F9E"/>
    <w:rsid w:val="005D7618"/>
    <w:rsid w:val="005D7AC3"/>
    <w:rsid w:val="005F449B"/>
    <w:rsid w:val="00607BA3"/>
    <w:rsid w:val="00614519"/>
    <w:rsid w:val="006145C6"/>
    <w:rsid w:val="00616FFE"/>
    <w:rsid w:val="00624E89"/>
    <w:rsid w:val="00641E9D"/>
    <w:rsid w:val="00644E3F"/>
    <w:rsid w:val="00650351"/>
    <w:rsid w:val="00654612"/>
    <w:rsid w:val="0068368E"/>
    <w:rsid w:val="0069007D"/>
    <w:rsid w:val="006958AC"/>
    <w:rsid w:val="00696295"/>
    <w:rsid w:val="006A50D9"/>
    <w:rsid w:val="006C243D"/>
    <w:rsid w:val="006C6742"/>
    <w:rsid w:val="006D6815"/>
    <w:rsid w:val="006E0081"/>
    <w:rsid w:val="006F76BA"/>
    <w:rsid w:val="0070040B"/>
    <w:rsid w:val="007032AC"/>
    <w:rsid w:val="00705BBB"/>
    <w:rsid w:val="00713954"/>
    <w:rsid w:val="00716A7B"/>
    <w:rsid w:val="0072672C"/>
    <w:rsid w:val="00734A02"/>
    <w:rsid w:val="007429E8"/>
    <w:rsid w:val="00745022"/>
    <w:rsid w:val="00784968"/>
    <w:rsid w:val="007930C1"/>
    <w:rsid w:val="007A09AD"/>
    <w:rsid w:val="007B08DE"/>
    <w:rsid w:val="007B68BF"/>
    <w:rsid w:val="007C6954"/>
    <w:rsid w:val="007D1F4E"/>
    <w:rsid w:val="007D6B43"/>
    <w:rsid w:val="007E09EA"/>
    <w:rsid w:val="007E5083"/>
    <w:rsid w:val="007F44EC"/>
    <w:rsid w:val="00804F04"/>
    <w:rsid w:val="00805AAA"/>
    <w:rsid w:val="008213CD"/>
    <w:rsid w:val="00824A07"/>
    <w:rsid w:val="00826D03"/>
    <w:rsid w:val="00831DB2"/>
    <w:rsid w:val="00833398"/>
    <w:rsid w:val="0086415F"/>
    <w:rsid w:val="00866C22"/>
    <w:rsid w:val="0087502E"/>
    <w:rsid w:val="00883FB4"/>
    <w:rsid w:val="0088421A"/>
    <w:rsid w:val="0088737E"/>
    <w:rsid w:val="00895D0C"/>
    <w:rsid w:val="008B18BC"/>
    <w:rsid w:val="008D52B9"/>
    <w:rsid w:val="008E2E57"/>
    <w:rsid w:val="008E62FA"/>
    <w:rsid w:val="008E7DC9"/>
    <w:rsid w:val="008F5538"/>
    <w:rsid w:val="0090111B"/>
    <w:rsid w:val="00911025"/>
    <w:rsid w:val="009272A6"/>
    <w:rsid w:val="00936075"/>
    <w:rsid w:val="0097045D"/>
    <w:rsid w:val="00970BD5"/>
    <w:rsid w:val="00974D49"/>
    <w:rsid w:val="0097504E"/>
    <w:rsid w:val="009861BA"/>
    <w:rsid w:val="009A7FCE"/>
    <w:rsid w:val="009B4A88"/>
    <w:rsid w:val="009C3236"/>
    <w:rsid w:val="009D2A30"/>
    <w:rsid w:val="009E224A"/>
    <w:rsid w:val="009E2D48"/>
    <w:rsid w:val="009E53C4"/>
    <w:rsid w:val="009E6160"/>
    <w:rsid w:val="009E73A8"/>
    <w:rsid w:val="009F21DE"/>
    <w:rsid w:val="009F2EE1"/>
    <w:rsid w:val="00A0741C"/>
    <w:rsid w:val="00A10FFD"/>
    <w:rsid w:val="00A120FF"/>
    <w:rsid w:val="00A23731"/>
    <w:rsid w:val="00A23FFD"/>
    <w:rsid w:val="00A3226F"/>
    <w:rsid w:val="00A3358F"/>
    <w:rsid w:val="00A4447F"/>
    <w:rsid w:val="00A635BB"/>
    <w:rsid w:val="00A75E41"/>
    <w:rsid w:val="00A9091A"/>
    <w:rsid w:val="00AE29C6"/>
    <w:rsid w:val="00AE652D"/>
    <w:rsid w:val="00AE74D6"/>
    <w:rsid w:val="00AF7E11"/>
    <w:rsid w:val="00B05539"/>
    <w:rsid w:val="00B05CBF"/>
    <w:rsid w:val="00B12494"/>
    <w:rsid w:val="00B14F0D"/>
    <w:rsid w:val="00B156CB"/>
    <w:rsid w:val="00B42EEE"/>
    <w:rsid w:val="00B44CAA"/>
    <w:rsid w:val="00B52007"/>
    <w:rsid w:val="00B6198E"/>
    <w:rsid w:val="00B80F09"/>
    <w:rsid w:val="00B82981"/>
    <w:rsid w:val="00B86C08"/>
    <w:rsid w:val="00B90783"/>
    <w:rsid w:val="00B9095B"/>
    <w:rsid w:val="00BA2E41"/>
    <w:rsid w:val="00BA64AE"/>
    <w:rsid w:val="00BB4103"/>
    <w:rsid w:val="00BC3298"/>
    <w:rsid w:val="00BC4C67"/>
    <w:rsid w:val="00BC69B2"/>
    <w:rsid w:val="00BD438D"/>
    <w:rsid w:val="00BE3ADB"/>
    <w:rsid w:val="00BF249E"/>
    <w:rsid w:val="00C011B6"/>
    <w:rsid w:val="00C04752"/>
    <w:rsid w:val="00C077A6"/>
    <w:rsid w:val="00C13C9D"/>
    <w:rsid w:val="00C1433C"/>
    <w:rsid w:val="00C24ADE"/>
    <w:rsid w:val="00C35858"/>
    <w:rsid w:val="00C4024D"/>
    <w:rsid w:val="00C45390"/>
    <w:rsid w:val="00C71B5C"/>
    <w:rsid w:val="00C75F0D"/>
    <w:rsid w:val="00CA12E3"/>
    <w:rsid w:val="00CA2778"/>
    <w:rsid w:val="00CA28EE"/>
    <w:rsid w:val="00CF3A04"/>
    <w:rsid w:val="00D02AD6"/>
    <w:rsid w:val="00D1062F"/>
    <w:rsid w:val="00D310B2"/>
    <w:rsid w:val="00D3253C"/>
    <w:rsid w:val="00D33D0F"/>
    <w:rsid w:val="00D422C2"/>
    <w:rsid w:val="00D63ABD"/>
    <w:rsid w:val="00D675F8"/>
    <w:rsid w:val="00D67E2A"/>
    <w:rsid w:val="00D82849"/>
    <w:rsid w:val="00D922B6"/>
    <w:rsid w:val="00D97B74"/>
    <w:rsid w:val="00DA2750"/>
    <w:rsid w:val="00DA72F4"/>
    <w:rsid w:val="00DB7768"/>
    <w:rsid w:val="00DC3E5C"/>
    <w:rsid w:val="00DE1BDE"/>
    <w:rsid w:val="00DE3DF5"/>
    <w:rsid w:val="00DF4320"/>
    <w:rsid w:val="00E049A5"/>
    <w:rsid w:val="00E0594B"/>
    <w:rsid w:val="00E103C0"/>
    <w:rsid w:val="00E11125"/>
    <w:rsid w:val="00E26176"/>
    <w:rsid w:val="00E30F6E"/>
    <w:rsid w:val="00E34FAE"/>
    <w:rsid w:val="00E377D3"/>
    <w:rsid w:val="00E467CC"/>
    <w:rsid w:val="00E51FA8"/>
    <w:rsid w:val="00E60A2F"/>
    <w:rsid w:val="00E66FEF"/>
    <w:rsid w:val="00E724D4"/>
    <w:rsid w:val="00E829E1"/>
    <w:rsid w:val="00E83FF7"/>
    <w:rsid w:val="00E847A0"/>
    <w:rsid w:val="00E9207D"/>
    <w:rsid w:val="00E93CCD"/>
    <w:rsid w:val="00EA099D"/>
    <w:rsid w:val="00EA1418"/>
    <w:rsid w:val="00EA5352"/>
    <w:rsid w:val="00EB2B40"/>
    <w:rsid w:val="00EC7D66"/>
    <w:rsid w:val="00ED3847"/>
    <w:rsid w:val="00EE6406"/>
    <w:rsid w:val="00F03E48"/>
    <w:rsid w:val="00F1130A"/>
    <w:rsid w:val="00F1175F"/>
    <w:rsid w:val="00F16584"/>
    <w:rsid w:val="00F250B1"/>
    <w:rsid w:val="00F34519"/>
    <w:rsid w:val="00F4352B"/>
    <w:rsid w:val="00F478A2"/>
    <w:rsid w:val="00F6566B"/>
    <w:rsid w:val="00F67D46"/>
    <w:rsid w:val="00F70FA6"/>
    <w:rsid w:val="00F75D33"/>
    <w:rsid w:val="00F861D4"/>
    <w:rsid w:val="00FA591A"/>
    <w:rsid w:val="00FC3285"/>
    <w:rsid w:val="00FC35FB"/>
    <w:rsid w:val="00FD2632"/>
    <w:rsid w:val="00FE24EF"/>
    <w:rsid w:val="00FE3E5B"/>
    <w:rsid w:val="00FE5861"/>
    <w:rsid w:val="00FF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3B5D1"/>
  <w15:docId w15:val="{2DE80829-A038-4F82-BA62-8F6F5EDC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73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6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295"/>
  </w:style>
  <w:style w:type="paragraph" w:styleId="Stopka">
    <w:name w:val="footer"/>
    <w:basedOn w:val="Normalny"/>
    <w:link w:val="StopkaZnak"/>
    <w:uiPriority w:val="99"/>
    <w:unhideWhenUsed/>
    <w:rsid w:val="00696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6295"/>
  </w:style>
  <w:style w:type="paragraph" w:styleId="Tekstdymka">
    <w:name w:val="Balloon Text"/>
    <w:basedOn w:val="Normalny"/>
    <w:link w:val="TekstdymkaZnak"/>
    <w:uiPriority w:val="99"/>
    <w:semiHidden/>
    <w:unhideWhenUsed/>
    <w:rsid w:val="00696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6295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696295"/>
    <w:rPr>
      <w:color w:val="808080"/>
    </w:rPr>
  </w:style>
  <w:style w:type="paragraph" w:styleId="Akapitzlist">
    <w:name w:val="List Paragraph"/>
    <w:basedOn w:val="Normalny"/>
    <w:uiPriority w:val="34"/>
    <w:qFormat/>
    <w:rsid w:val="004B4A02"/>
    <w:pPr>
      <w:ind w:left="720"/>
      <w:contextualSpacing/>
    </w:pPr>
  </w:style>
  <w:style w:type="table" w:styleId="Tabela-Siatka">
    <w:name w:val="Table Grid"/>
    <w:basedOn w:val="Standardowy"/>
    <w:uiPriority w:val="59"/>
    <w:rsid w:val="00092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68368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73A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6D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6D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6D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6D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6D03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826D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Kamil Brzęczek</cp:lastModifiedBy>
  <cp:revision>2</cp:revision>
  <cp:lastPrinted>2026-05-20T19:28:00Z</cp:lastPrinted>
  <dcterms:created xsi:type="dcterms:W3CDTF">2026-05-21T08:33:00Z</dcterms:created>
  <dcterms:modified xsi:type="dcterms:W3CDTF">2026-05-21T08:33:00Z</dcterms:modified>
</cp:coreProperties>
</file>